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384"/>
        <w:gridCol w:w="4948"/>
        <w:gridCol w:w="991"/>
        <w:gridCol w:w="1335"/>
        <w:gridCol w:w="1634"/>
      </w:tblGrid>
      <w:tr w:rsidR="004875D5" w:rsidRPr="004875D5" w:rsidTr="004875D5">
        <w:trPr>
          <w:trHeight w:val="315"/>
        </w:trPr>
        <w:tc>
          <w:tcPr>
            <w:tcW w:w="11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4875D5">
              <w:rPr>
                <w:rFonts w:ascii="Happy Monkey" w:eastAsia="Times New Roman" w:hAnsi="Happy Monkey" w:cs="Arial"/>
                <w:b/>
                <w:bCs/>
                <w:sz w:val="36"/>
                <w:szCs w:val="36"/>
              </w:rPr>
              <w:t>3rd Grade ELA Pacing Guide 2023-2024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 xml:space="preserve">9 </w:t>
            </w: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br/>
              <w:t>Weeks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Ready Lesson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Reading Skill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RD</w:t>
            </w: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br/>
              <w:t>CCSS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Lang. Lesson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Lang. CCSS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Asking &amp; Answering Questions About Stories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1,2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a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Describing Characters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3, 4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a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Recounting Stories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5, 6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a, b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Determine the Central Message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7, 8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c, e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Words In Context/Figurative Language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9,10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d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Ask &amp; Answer Questions About Key Ideas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11 12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f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Finding Main Ideas and Key Details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13 14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3.1 g, h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Reading About Ti</w:t>
            </w: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me and Sequence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15 16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 xml:space="preserve">L 3.1 h, </w:t>
            </w:r>
            <w:proofErr w:type="spellStart"/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i</w:t>
            </w:r>
            <w:proofErr w:type="spellEnd"/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Describing Cause and Effect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17 18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Unfamiliar Words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19 20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3.2 d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Text Features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21 22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3.2 e L 3.5 c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Connecting Words and Pictures in Informational Text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23 24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3.3 a, b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Connecting Words and Pictures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25 26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3.4 a, b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Point of View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3.4 c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Author’s Point of View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27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3.4 a, b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18/19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Describing Connections Between Sentences/Paragraphs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29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3.4 d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 xml:space="preserve">4th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Comparing &amp; Contrasting Stories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4875D5">
              <w:rPr>
                <w:rFonts w:ascii="Happy Monkey" w:eastAsia="Times New Roman" w:hAnsi="Happy Monkey" w:cs="Arial"/>
                <w:sz w:val="20"/>
                <w:szCs w:val="20"/>
              </w:rPr>
              <w:t>31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3.5 b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Comparing &amp; Contrasting Two Texts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RI 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4875D5">
              <w:rPr>
                <w:rFonts w:ascii="Happy Monkey" w:eastAsia="Times New Roman" w:hAnsi="Happy Monkey" w:cs="Arial"/>
                <w:sz w:val="20"/>
                <w:szCs w:val="20"/>
              </w:rPr>
              <w:t>32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3.6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1C36FB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 xml:space="preserve">What are Stories Made </w:t>
            </w:r>
            <w:proofErr w:type="gramStart"/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o</w:t>
            </w:r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f</w:t>
            </w:r>
            <w:proofErr w:type="gramEnd"/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5D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sz w:val="24"/>
                <w:szCs w:val="24"/>
              </w:rPr>
              <w:t>L 3.6</w:t>
            </w: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1C36FB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 xml:space="preserve">What are Plays Made </w:t>
            </w:r>
            <w:proofErr w:type="gramStart"/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o</w:t>
            </w:r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f</w:t>
            </w:r>
            <w:proofErr w:type="gramEnd"/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5D5" w:rsidRPr="004875D5" w:rsidTr="004875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1C36FB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 xml:space="preserve">What are Poems Made </w:t>
            </w:r>
            <w:proofErr w:type="gramStart"/>
            <w:r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o</w:t>
            </w:r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f</w:t>
            </w:r>
            <w:proofErr w:type="gramEnd"/>
            <w:r w:rsidR="004875D5"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  <w:t>RL 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850" w:rsidRDefault="0034149F"/>
    <w:p w:rsidR="004875D5" w:rsidRDefault="004875D5"/>
    <w:p w:rsidR="004875D5" w:rsidRDefault="004875D5"/>
    <w:p w:rsidR="004875D5" w:rsidRDefault="004875D5"/>
    <w:p w:rsidR="004875D5" w:rsidRDefault="004875D5"/>
    <w:p w:rsidR="004875D5" w:rsidRDefault="004875D5"/>
    <w:p w:rsidR="004875D5" w:rsidRDefault="004875D5"/>
    <w:p w:rsidR="004875D5" w:rsidRDefault="004875D5"/>
    <w:p w:rsidR="004875D5" w:rsidRDefault="004875D5"/>
    <w:tbl>
      <w:tblPr>
        <w:tblW w:w="11520" w:type="dxa"/>
        <w:tblInd w:w="-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0"/>
      </w:tblGrid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202020"/>
                <w:sz w:val="32"/>
                <w:szCs w:val="36"/>
              </w:rPr>
            </w:pPr>
          </w:p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202020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202020"/>
                <w:sz w:val="32"/>
                <w:szCs w:val="36"/>
              </w:rPr>
              <w:lastRenderedPageBreak/>
              <w:t>3rd Grade Writing Pacing Guide 2023-2024</w:t>
            </w:r>
          </w:p>
        </w:tc>
      </w:tr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202020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202020"/>
                <w:sz w:val="32"/>
                <w:szCs w:val="36"/>
              </w:rPr>
              <w:lastRenderedPageBreak/>
              <w:t>1st 9 Weeks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3.3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3.3a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Establish a situation and introduce a narrator and/or characters; organize an event sequence that unfolds naturally.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3.3b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Use dialogue and descriptions of actions, thoughts, and feelings to develop experiences and events or show the response of characters to situations.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3.3c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Use temporal words and phrases to signal event order.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3.3d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Provide a sense of closure.</w:t>
            </w:r>
          </w:p>
        </w:tc>
      </w:tr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  <w:t>2nd 9 Weeks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3.2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Write informative/explanatory texts to examine a topic and convey ideas and information clearly.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3.2a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Introduce a topic and group related information together; include illustrations when useful to aiding comprehension.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3.2b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Develop the topic with facts, definitions, and details.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  <w:t>3.2c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  <w:t>Use linking words and phrases (e.g., also, another, and, more, but) to connect ideas within categories of information.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3.2d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Provide a concluding statement or section.</w:t>
            </w:r>
          </w:p>
        </w:tc>
      </w:tr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  <w:t>3rd 9 Weeks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  <w:t>3.1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Write opinion pieces on topics or texts, supporting a point of view with reasons.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  <w:t>3.1a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Introduce the topic or text they are writing about, state an opinion, and create an organizational structure that lists reasons.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3.1b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Provide reasons that support the opinion.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3.1c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  <w:t>Use linking words and phrases (e.g., because, therefore, since, for example) to connect opinion and reasons.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3.1d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Provide a concluding statement or section.</w:t>
            </w:r>
          </w:p>
        </w:tc>
      </w:tr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  <w:t>4th 9 Weeks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3.7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Conduct short research projects that build knowledge about a topic.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i/>
                <w:iCs/>
                <w:color w:val="373737"/>
                <w:sz w:val="24"/>
                <w:szCs w:val="28"/>
              </w:rPr>
              <w:t>3.8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Recall information from experiences or gather information from print and digital sources; take brief notes on sources and sort evidence into provided categories.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3.1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  <w:tr w:rsidR="004875D5" w:rsidRPr="004875D5" w:rsidTr="004875D5">
        <w:trPr>
          <w:trHeight w:val="315"/>
        </w:trPr>
        <w:tc>
          <w:tcPr>
            <w:tcW w:w="11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</w:pPr>
            <w:r w:rsidRPr="004875D5">
              <w:rPr>
                <w:rFonts w:ascii="Happy Monkey" w:eastAsia="Times New Roman" w:hAnsi="Happy Monkey" w:cs="Arial"/>
                <w:b/>
                <w:bCs/>
                <w:color w:val="373737"/>
                <w:sz w:val="32"/>
                <w:szCs w:val="36"/>
              </w:rPr>
              <w:t>All Year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3.4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 xml:space="preserve">With guidance and support from adults, produce writing in which the development and organization are appropriate to task and purpose. (Grade-specific expectations for writing types </w:t>
            </w:r>
            <w:proofErr w:type="gramStart"/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are defined</w:t>
            </w:r>
            <w:proofErr w:type="gramEnd"/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 xml:space="preserve"> in standards 1-3 above.)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202020"/>
                <w:sz w:val="24"/>
                <w:szCs w:val="28"/>
              </w:rPr>
              <w:t>3.5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003A58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003A58"/>
                <w:sz w:val="24"/>
                <w:szCs w:val="28"/>
              </w:rPr>
              <w:t>With guidance and support from peers and adults, develop and strengthen writing as needed by planning, revising, and editing. (Editing for conventions should demonstrate command of Language standards 1-3 up to and including grade 3 here.)</w:t>
            </w:r>
          </w:p>
        </w:tc>
      </w:tr>
      <w:tr w:rsidR="004875D5" w:rsidRPr="004875D5" w:rsidTr="004875D5">
        <w:trPr>
          <w:trHeight w:val="3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5D5" w:rsidRPr="004875D5" w:rsidRDefault="004875D5" w:rsidP="004875D5">
            <w:pPr>
              <w:spacing w:after="0" w:line="240" w:lineRule="auto"/>
              <w:jc w:val="center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3.6</w:t>
            </w:r>
          </w:p>
        </w:tc>
        <w:tc>
          <w:tcPr>
            <w:tcW w:w="10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75D5" w:rsidRPr="004875D5" w:rsidRDefault="004875D5" w:rsidP="004875D5">
            <w:pPr>
              <w:spacing w:after="0" w:line="240" w:lineRule="auto"/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</w:pPr>
            <w:r w:rsidRPr="004875D5">
              <w:rPr>
                <w:rFonts w:ascii="Happy Monkey" w:eastAsia="Times New Roman" w:hAnsi="Happy Monkey" w:cs="Arial"/>
                <w:color w:val="373737"/>
                <w:sz w:val="24"/>
                <w:szCs w:val="28"/>
              </w:rPr>
              <w:t>With guidance and support from adults, use technology to produce and publish writing (using keyboarding skills) as well as to interact and collaborate with others.</w:t>
            </w:r>
          </w:p>
        </w:tc>
      </w:tr>
    </w:tbl>
    <w:p w:rsidR="004875D5" w:rsidRPr="004875D5" w:rsidRDefault="004875D5" w:rsidP="001C36FB">
      <w:pPr>
        <w:rPr>
          <w:sz w:val="18"/>
        </w:rPr>
      </w:pPr>
    </w:p>
    <w:sectPr w:rsidR="004875D5" w:rsidRPr="004875D5" w:rsidSect="00487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5"/>
    <w:rsid w:val="001C36FB"/>
    <w:rsid w:val="0034149F"/>
    <w:rsid w:val="0035421E"/>
    <w:rsid w:val="004875D5"/>
    <w:rsid w:val="00652D2C"/>
    <w:rsid w:val="007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9CE6-870B-4405-AD85-5C0B95E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nicholson</dc:creator>
  <cp:keywords/>
  <dc:description/>
  <cp:lastModifiedBy>Tiffany Plott</cp:lastModifiedBy>
  <cp:revision>2</cp:revision>
  <dcterms:created xsi:type="dcterms:W3CDTF">2023-04-18T15:56:00Z</dcterms:created>
  <dcterms:modified xsi:type="dcterms:W3CDTF">2023-04-18T15:56:00Z</dcterms:modified>
</cp:coreProperties>
</file>